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10207"/>
      </w:tblGrid>
      <w:tr w:rsidR="00956792" w:rsidRPr="00956792" w:rsidTr="00832DF4">
        <w:trPr>
          <w:trHeight w:val="1418"/>
        </w:trPr>
        <w:tc>
          <w:tcPr>
            <w:tcW w:w="10207" w:type="dxa"/>
            <w:tcBorders>
              <w:top w:val="nil"/>
              <w:left w:val="nil"/>
              <w:bottom w:val="nil"/>
              <w:right w:val="nil"/>
            </w:tcBorders>
            <w:shd w:val="clear" w:color="000000" w:fill="00B0F0"/>
            <w:vAlign w:val="center"/>
            <w:hideMark/>
          </w:tcPr>
          <w:p w:rsidR="00956792" w:rsidRPr="00956792" w:rsidRDefault="00956792" w:rsidP="00195272">
            <w:pPr>
              <w:widowControl/>
              <w:rPr>
                <w:rFonts w:ascii="宋体" w:eastAsia="宋体" w:hAnsi="宋体" w:cs="宋体"/>
                <w:b/>
                <w:bCs/>
                <w:color w:val="000000"/>
                <w:kern w:val="0"/>
                <w:sz w:val="44"/>
                <w:szCs w:val="44"/>
              </w:rPr>
            </w:pPr>
            <w:r w:rsidRPr="00956792">
              <w:rPr>
                <w:rFonts w:ascii="宋体" w:eastAsia="宋体" w:hAnsi="宋体" w:cs="宋体" w:hint="eastAsia"/>
                <w:b/>
                <w:bCs/>
                <w:color w:val="000000"/>
                <w:kern w:val="0"/>
                <w:sz w:val="44"/>
                <w:szCs w:val="44"/>
              </w:rPr>
              <w:t>有效调岗调薪、裁员解雇及违纪问题员工处理技巧</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ind w:firstLineChars="1750" w:firstLine="386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C91B85" w:rsidRPr="00C91B85" w:rsidRDefault="00956792" w:rsidP="00C91B85">
            <w:pPr>
              <w:widowControl/>
              <w:jc w:val="left"/>
              <w:rPr>
                <w:rFonts w:ascii="宋体" w:eastAsia="宋体" w:hAnsi="宋体" w:cs="宋体"/>
                <w:bCs/>
                <w:color w:val="7030A0"/>
                <w:kern w:val="0"/>
                <w:sz w:val="24"/>
                <w:szCs w:val="24"/>
              </w:rPr>
            </w:pPr>
            <w:r w:rsidRPr="00C91B85">
              <w:rPr>
                <w:rFonts w:ascii="宋体" w:eastAsia="宋体" w:hAnsi="宋体" w:cs="宋体" w:hint="eastAsia"/>
                <w:bCs/>
                <w:color w:val="7030A0"/>
                <w:kern w:val="0"/>
                <w:sz w:val="24"/>
                <w:szCs w:val="24"/>
              </w:rPr>
              <w:t>【时间地点】201</w:t>
            </w:r>
            <w:r w:rsidR="00C91B85" w:rsidRPr="00C91B85">
              <w:rPr>
                <w:rFonts w:ascii="宋体" w:eastAsia="宋体" w:hAnsi="宋体" w:cs="宋体" w:hint="eastAsia"/>
                <w:bCs/>
                <w:color w:val="7030A0"/>
                <w:kern w:val="0"/>
                <w:sz w:val="24"/>
                <w:szCs w:val="24"/>
              </w:rPr>
              <w:t>6</w:t>
            </w:r>
            <w:r w:rsidR="007A0EAA">
              <w:rPr>
                <w:rFonts w:ascii="宋体" w:eastAsia="宋体" w:hAnsi="宋体" w:cs="宋体" w:hint="eastAsia"/>
                <w:bCs/>
                <w:color w:val="7030A0"/>
                <w:kern w:val="0"/>
                <w:sz w:val="24"/>
                <w:szCs w:val="24"/>
              </w:rPr>
              <w:t xml:space="preserve">年 </w:t>
            </w:r>
            <w:r w:rsidR="00C91B85" w:rsidRPr="00C91B85">
              <w:rPr>
                <w:rFonts w:ascii="宋体" w:eastAsia="宋体" w:hAnsi="宋体" w:cs="宋体" w:hint="eastAsia"/>
                <w:bCs/>
                <w:color w:val="7030A0"/>
                <w:kern w:val="0"/>
                <w:sz w:val="24"/>
                <w:szCs w:val="24"/>
              </w:rPr>
              <w:t>4月08-09上海（A单元）</w:t>
            </w:r>
            <w:r w:rsidR="007A0EAA">
              <w:rPr>
                <w:rFonts w:ascii="宋体" w:eastAsia="宋体" w:hAnsi="宋体" w:cs="宋体" w:hint="eastAsia"/>
                <w:bCs/>
                <w:color w:val="7030A0"/>
                <w:kern w:val="0"/>
                <w:sz w:val="24"/>
                <w:szCs w:val="24"/>
              </w:rPr>
              <w:t xml:space="preserve">  5月</w:t>
            </w:r>
            <w:r w:rsidR="007A0EAA" w:rsidRPr="007A0EAA">
              <w:rPr>
                <w:rFonts w:ascii="宋体" w:eastAsia="宋体" w:hAnsi="宋体" w:cs="宋体" w:hint="eastAsia"/>
                <w:bCs/>
                <w:color w:val="7030A0"/>
                <w:kern w:val="0"/>
                <w:sz w:val="24"/>
                <w:szCs w:val="24"/>
              </w:rPr>
              <w:t>13-14上海（B单元）</w:t>
            </w:r>
          </w:p>
          <w:p w:rsidR="00C91B85" w:rsidRPr="00C91B85" w:rsidRDefault="00C91B85" w:rsidP="00C91B85">
            <w:pPr>
              <w:widowControl/>
              <w:ind w:firstLineChars="978" w:firstLine="2347"/>
              <w:jc w:val="left"/>
              <w:rPr>
                <w:rFonts w:ascii="宋体" w:eastAsia="宋体" w:hAnsi="宋体" w:cs="宋体"/>
                <w:bCs/>
                <w:color w:val="7030A0"/>
                <w:kern w:val="0"/>
                <w:sz w:val="24"/>
                <w:szCs w:val="24"/>
              </w:rPr>
            </w:pPr>
            <w:r w:rsidRPr="00C91B85">
              <w:rPr>
                <w:rFonts w:ascii="宋体" w:eastAsia="宋体" w:hAnsi="宋体" w:cs="宋体" w:hint="eastAsia"/>
                <w:bCs/>
                <w:color w:val="7030A0"/>
                <w:kern w:val="0"/>
                <w:sz w:val="24"/>
                <w:szCs w:val="24"/>
              </w:rPr>
              <w:t>4月15-16北京（A单元）</w:t>
            </w:r>
            <w:r w:rsidR="007A0EAA">
              <w:rPr>
                <w:rFonts w:ascii="宋体" w:eastAsia="宋体" w:hAnsi="宋体" w:cs="宋体" w:hint="eastAsia"/>
                <w:bCs/>
                <w:color w:val="7030A0"/>
                <w:kern w:val="0"/>
                <w:sz w:val="24"/>
                <w:szCs w:val="24"/>
              </w:rPr>
              <w:t xml:space="preserve">  5月</w:t>
            </w:r>
            <w:r w:rsidR="007A0EAA" w:rsidRPr="007A0EAA">
              <w:rPr>
                <w:rFonts w:ascii="宋体" w:eastAsia="宋体" w:hAnsi="宋体" w:cs="宋体" w:hint="eastAsia"/>
                <w:bCs/>
                <w:color w:val="7030A0"/>
                <w:kern w:val="0"/>
                <w:sz w:val="24"/>
                <w:szCs w:val="24"/>
              </w:rPr>
              <w:t>20-21北京（B单元）</w:t>
            </w:r>
          </w:p>
          <w:p w:rsidR="00C91B85" w:rsidRPr="00C91B85" w:rsidRDefault="00C91B85" w:rsidP="00C91B85">
            <w:pPr>
              <w:widowControl/>
              <w:ind w:firstLineChars="980" w:firstLine="2352"/>
              <w:jc w:val="left"/>
              <w:rPr>
                <w:rFonts w:ascii="宋体" w:eastAsia="宋体" w:hAnsi="宋体" w:cs="宋体"/>
                <w:bCs/>
                <w:color w:val="7030A0"/>
                <w:kern w:val="0"/>
                <w:sz w:val="24"/>
                <w:szCs w:val="24"/>
              </w:rPr>
            </w:pPr>
            <w:r w:rsidRPr="00C91B85">
              <w:rPr>
                <w:rFonts w:ascii="宋体" w:eastAsia="宋体" w:hAnsi="宋体" w:cs="宋体" w:hint="eastAsia"/>
                <w:bCs/>
                <w:color w:val="7030A0"/>
                <w:kern w:val="0"/>
                <w:sz w:val="24"/>
                <w:szCs w:val="24"/>
              </w:rPr>
              <w:t>4月22-23深圳（A单元）</w:t>
            </w:r>
            <w:r w:rsidR="007A0EAA">
              <w:rPr>
                <w:rFonts w:ascii="宋体" w:eastAsia="宋体" w:hAnsi="宋体" w:cs="宋体" w:hint="eastAsia"/>
                <w:bCs/>
                <w:color w:val="7030A0"/>
                <w:kern w:val="0"/>
                <w:sz w:val="24"/>
                <w:szCs w:val="24"/>
              </w:rPr>
              <w:t xml:space="preserve">  5月</w:t>
            </w:r>
            <w:r w:rsidR="007A0EAA" w:rsidRPr="007A0EAA">
              <w:rPr>
                <w:rFonts w:ascii="宋体" w:eastAsia="宋体" w:hAnsi="宋体" w:cs="宋体" w:hint="eastAsia"/>
                <w:bCs/>
                <w:color w:val="7030A0"/>
                <w:kern w:val="0"/>
                <w:sz w:val="24"/>
                <w:szCs w:val="24"/>
              </w:rPr>
              <w:t>27-28深圳（B单元）</w:t>
            </w:r>
          </w:p>
          <w:p w:rsidR="00C91B85" w:rsidRPr="00956792" w:rsidRDefault="00C91B85" w:rsidP="007A0EAA">
            <w:pPr>
              <w:widowControl/>
              <w:ind w:firstLineChars="984" w:firstLine="2362"/>
              <w:jc w:val="left"/>
              <w:rPr>
                <w:rFonts w:ascii="宋体" w:eastAsia="宋体" w:hAnsi="宋体" w:cs="宋体"/>
                <w:b/>
                <w:bCs/>
                <w:color w:val="7030A0"/>
                <w:kern w:val="0"/>
                <w:sz w:val="24"/>
                <w:szCs w:val="24"/>
              </w:rPr>
            </w:pPr>
            <w:r w:rsidRPr="00C91B85">
              <w:rPr>
                <w:rFonts w:ascii="宋体" w:eastAsia="宋体" w:hAnsi="宋体" w:cs="宋体" w:hint="eastAsia"/>
                <w:bCs/>
                <w:color w:val="7030A0"/>
                <w:kern w:val="0"/>
                <w:sz w:val="24"/>
                <w:szCs w:val="24"/>
              </w:rPr>
              <w:t>3月31-- 4月1广州（A单元）  4月28--29广州（B单元）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参加A/B单元 5000一位</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 xml:space="preserve">【报名热线】上海：021-3100-6787、 北京：010-5129-9910   深圳：0755-6128-0006 </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【值班手机】 18917870808   许先生</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8054E6" w:rsidP="009567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956792" w:rsidRPr="00956792">
              <w:rPr>
                <w:rFonts w:ascii="宋体" w:eastAsia="宋体" w:hAnsi="宋体" w:cs="宋体" w:hint="eastAsia"/>
                <w:color w:val="000000"/>
                <w:kern w:val="0"/>
                <w:sz w:val="24"/>
                <w:szCs w:val="24"/>
              </w:rPr>
              <w:t>QQ</w:t>
            </w:r>
            <w:r>
              <w:rPr>
                <w:rFonts w:ascii="宋体" w:eastAsia="宋体" w:hAnsi="宋体" w:cs="宋体" w:hint="eastAsia"/>
                <w:color w:val="000000"/>
                <w:kern w:val="0"/>
                <w:sz w:val="24"/>
                <w:szCs w:val="24"/>
              </w:rPr>
              <w:t xml:space="preserve">/微信 </w:t>
            </w:r>
            <w:r w:rsidR="00956792" w:rsidRPr="00956792">
              <w:rPr>
                <w:rFonts w:ascii="宋体" w:eastAsia="宋体" w:hAnsi="宋体" w:cs="宋体" w:hint="eastAsia"/>
                <w:color w:val="000000"/>
                <w:kern w:val="0"/>
                <w:sz w:val="24"/>
                <w:szCs w:val="24"/>
              </w:rPr>
              <w:t xml:space="preserve">】 320588808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0000FF"/>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工带薪年休假条例》、《企业职工带薪年休假实施办法》；2009年，国家出台了《劳动人事争议仲裁办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案规则》；2010年，国家出台了《劳动争议司法解释（三）》及修改了《工伤保险条例》；2011年，国</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家出台了《社会保险法》及《实施&lt;社会保险法&gt;若干规定》；2012年，国家出台了《企业民主管理规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定》、《女职工劳动保护特别规定》及修改了《职业病防治法》；2013年，国家出台了《劳动争议司法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解释（四）》、《劳务派遣若干规定》；2014年……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观上要求用人单位做到“精细化”管理，否则难以证明劳动者“不合格、不胜任、严重失职、严重违纪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违规”，也难以进行合法有效的“调岗调薪、裁员解雇”。如果用人单位依然实施“传统式、粗放式、</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随便式”的管理，那么用人单位必将面临巨大的用工风险和赔偿责任，其管理权威也将受到严峻的挑战！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实现低风险、低成本、高绩效的人力资源管理目标，特邀请我国知名的劳动法与员工关系管理实战专家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钟永棣老师主讲此课程。欢迎企事业单位积极组织相关人员参加此培训课程！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正确的观点、方法、工具、技能带回去。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2、理解与劳动用工有关的政策法律法规；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 xml:space="preserve">  导师简介 ---【钟永棣】   资深劳动法专家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源管理师、高级劳动关系协调师，国内第一批倡导、传播、实施“国家劳动法与企业薪酬绩效有机整合”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的先行者；国内原创型、实战型、顾问型的培训师。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兼任时代光华管理学院、深圳外商投资企业协会、广州市劳动保障学会、广州市人力资源市场服务中心、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广东省人力资源管理协会、香港工业总会、中山大学、浙江大学等100多家培训公司、行业协会、有关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机构的签约讲师、特聘顾问。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件的精准应对，善于把劳动法律法规与企业人力资源管理有机整合，通晓企业劳动争议防范机制的构建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和劳动用工管理体系的修正完善。钟老师经常在客户办公现场、培训现场为客户、学员即时起草、审查、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修改相关制度、合同、文书，或分析具体案件的应对思路；钟老师独到的现场的专业功底，每次都赢得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广大客户、学员发自内心的好评与100%的信服！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宗；多年来累积代理劳动争议500多宗，参与或主持薪酬绩效咨询项目20多个，审查完善400多家企业的</w:t>
            </w:r>
            <w:r w:rsidR="00C91B85" w:rsidRPr="00956792">
              <w:rPr>
                <w:rFonts w:ascii="宋体" w:eastAsia="宋体" w:hAnsi="宋体" w:cs="宋体" w:hint="eastAsia"/>
                <w:kern w:val="0"/>
                <w:sz w:val="22"/>
              </w:rPr>
              <w:t>人力资源管理规章制度。个人长期担任30多家（累计200多家）企业的人力资源管理法律顾问；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以钟老师</w:t>
            </w:r>
            <w:r w:rsidR="00C91B85" w:rsidRPr="00956792">
              <w:rPr>
                <w:rFonts w:ascii="宋体" w:eastAsia="宋体" w:hAnsi="宋体" w:cs="宋体" w:hint="eastAsia"/>
                <w:kern w:val="0"/>
                <w:sz w:val="22"/>
              </w:rPr>
              <w:t>领衔的专家队伍，长期为企事业单位提供劳动法常年顾问及各种劳资专项咨询服务，客户满意度高达95%。</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多人，培训地点涉及20多个省会城市及沿海地区大城市。钟老师将枯燥的劳动政策法规溶入实际管理案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例当中，将人力资源管理与劳动法有机地整合在一起；课程内容80%为真实案例、20%为必备的重点法条；</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学员参与讨论、互动，课程生动有趣，深入浅出，实战型超强，让学员即时学以致用！课程满意度高达</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没有商业味道，终于听到了让我不再后悔的精彩课程！”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总会月刊》等报刊、杂志、媒体发表专业文章或采访稿50多篇。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450"/>
        </w:trPr>
        <w:tc>
          <w:tcPr>
            <w:tcW w:w="10207" w:type="dxa"/>
            <w:tcBorders>
              <w:top w:val="nil"/>
              <w:left w:val="nil"/>
              <w:bottom w:val="nil"/>
              <w:right w:val="nil"/>
            </w:tcBorders>
            <w:shd w:val="clear" w:color="000000" w:fill="9999FF"/>
            <w:noWrap/>
            <w:vAlign w:val="center"/>
            <w:hideMark/>
          </w:tcPr>
          <w:p w:rsidR="00956792" w:rsidRPr="00956792" w:rsidRDefault="00956792" w:rsidP="00956792">
            <w:pPr>
              <w:widowControl/>
              <w:ind w:firstLineChars="850" w:firstLine="4084"/>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lastRenderedPageBreak/>
              <w:t>课程大纲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专题一：招聘入职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专题二：劳动合同订立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专题三：试用期</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专题四：无固定期限劳动合同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4.签订了固定期限劳动合同的员工，期间工作累计满10年，能否要求将固定期限合同变更为无固定期限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专题五：特殊用工协议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专题六：劳动关系解除终止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专题七：社会保险法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2.用人单位不足额缴纳社会保险如何处理？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专题八：劳动争议处理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专题一：绩效管理与岗位调整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专题二：劳动报酬、薪酬福利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9.劳动者主张入职以来的加班费，如何应对？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专题三：违纪违规问题员工处理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专题四：经济补偿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专题五：规章制度、员工手册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5.无纸化、网络化办公下的公示，存在哪些风险？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专题六：工伤保险条例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专题七：劳务派遣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790DD6">
        <w:trPr>
          <w:trHeight w:val="816"/>
        </w:trPr>
        <w:tc>
          <w:tcPr>
            <w:tcW w:w="10207"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05" w:rsidRDefault="00001405" w:rsidP="00956792">
      <w:r>
        <w:separator/>
      </w:r>
    </w:p>
  </w:endnote>
  <w:endnote w:type="continuationSeparator" w:id="1">
    <w:p w:rsidR="00001405" w:rsidRDefault="00001405"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05" w:rsidRDefault="00001405" w:rsidP="00956792">
      <w:r>
        <w:separator/>
      </w:r>
    </w:p>
  </w:footnote>
  <w:footnote w:type="continuationSeparator" w:id="1">
    <w:p w:rsidR="00001405" w:rsidRDefault="00001405"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95272"/>
    <w:rsid w:val="00216D8F"/>
    <w:rsid w:val="00345664"/>
    <w:rsid w:val="00387EBF"/>
    <w:rsid w:val="003F2AD5"/>
    <w:rsid w:val="00407B40"/>
    <w:rsid w:val="004833EF"/>
    <w:rsid w:val="00657456"/>
    <w:rsid w:val="00790DD6"/>
    <w:rsid w:val="007A05B7"/>
    <w:rsid w:val="007A0EAA"/>
    <w:rsid w:val="008054E6"/>
    <w:rsid w:val="00832DF4"/>
    <w:rsid w:val="00956792"/>
    <w:rsid w:val="009A0FA1"/>
    <w:rsid w:val="00C91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2015-12-13T15:23:00Z</dcterms:created>
  <dcterms:modified xsi:type="dcterms:W3CDTF">2016-03-24T08:18:00Z</dcterms:modified>
</cp:coreProperties>
</file>